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FF" w:rsidRPr="00D46BBE" w:rsidRDefault="00F032E3" w:rsidP="001B3988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</w:p>
    <w:tbl>
      <w:tblPr>
        <w:tblW w:w="1000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4326"/>
        <w:gridCol w:w="5677"/>
      </w:tblGrid>
      <w:tr w:rsidR="006013FF" w:rsidRPr="00841D1E" w:rsidTr="00202D79">
        <w:tc>
          <w:tcPr>
            <w:tcW w:w="4326" w:type="dxa"/>
          </w:tcPr>
          <w:p w:rsidR="006013FF" w:rsidRPr="00841D1E" w:rsidRDefault="006013FF" w:rsidP="00202D79">
            <w:pPr>
              <w:ind w:right="-128"/>
              <w:jc w:val="center"/>
            </w:pPr>
            <w:r w:rsidRPr="00841D1E">
              <w:t xml:space="preserve">ỦY BAN NHÂN DÂN </w:t>
            </w:r>
          </w:p>
          <w:p w:rsidR="006013FF" w:rsidRPr="00841D1E" w:rsidRDefault="006013FF" w:rsidP="00202D79">
            <w:pPr>
              <w:ind w:left="-108" w:right="-128"/>
              <w:jc w:val="center"/>
            </w:pPr>
            <w:r w:rsidRPr="00841D1E">
              <w:t>HUYỆN BÌNH CHÁNH</w:t>
            </w:r>
          </w:p>
          <w:p w:rsidR="006013FF" w:rsidRPr="00841D1E" w:rsidRDefault="006013FF" w:rsidP="00202D79">
            <w:pPr>
              <w:ind w:left="-108" w:right="-128"/>
              <w:jc w:val="center"/>
            </w:pPr>
            <w:r w:rsidRPr="00841D1E">
              <w:rPr>
                <w:b/>
              </w:rPr>
              <w:t>PHÒNG GIÁO DỤC VÀ ĐÀO TẠO</w:t>
            </w:r>
          </w:p>
        </w:tc>
        <w:tc>
          <w:tcPr>
            <w:tcW w:w="5677" w:type="dxa"/>
          </w:tcPr>
          <w:p w:rsidR="006013FF" w:rsidRPr="00841D1E" w:rsidRDefault="006013FF" w:rsidP="00202D79">
            <w:pPr>
              <w:pStyle w:val="Heading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6013FF" w:rsidRPr="00841D1E" w:rsidRDefault="006013FF" w:rsidP="00202D79">
            <w:pPr>
              <w:ind w:right="-144"/>
              <w:jc w:val="center"/>
              <w:rPr>
                <w:b/>
                <w:bCs/>
              </w:rPr>
            </w:pPr>
            <w:r w:rsidRPr="00841D1E">
              <w:rPr>
                <w:b/>
                <w:bCs/>
              </w:rPr>
              <w:t>Độc lập - Tự do - Hạnh phúc</w:t>
            </w:r>
          </w:p>
          <w:p w:rsidR="006013FF" w:rsidRPr="00841D1E" w:rsidRDefault="006013FF" w:rsidP="00202D79">
            <w:pPr>
              <w:ind w:right="-144"/>
              <w:jc w:val="center"/>
              <w:rPr>
                <w:vertAlign w:val="superscript"/>
              </w:rPr>
            </w:pPr>
            <w:r w:rsidRPr="00841D1E">
              <w:rPr>
                <w:b/>
                <w:bCs/>
                <w:vertAlign w:val="superscript"/>
              </w:rPr>
              <w:t>_____________________________________</w:t>
            </w:r>
          </w:p>
        </w:tc>
      </w:tr>
      <w:tr w:rsidR="006013FF" w:rsidRPr="00841D1E" w:rsidTr="00202D79">
        <w:tc>
          <w:tcPr>
            <w:tcW w:w="4326" w:type="dxa"/>
          </w:tcPr>
          <w:p w:rsidR="006013FF" w:rsidRPr="00841D1E" w:rsidRDefault="006013FF" w:rsidP="00202D79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841D1E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____________________</w:t>
            </w:r>
          </w:p>
          <w:p w:rsidR="006013FF" w:rsidRPr="00841D1E" w:rsidRDefault="006013FF" w:rsidP="00324885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</w:pPr>
            <w:r w:rsidRPr="00841D1E">
              <w:rPr>
                <w:rFonts w:ascii="Times New Roman" w:hAnsi="Times New Roman" w:cs="Times New Roman"/>
                <w:b w:val="0"/>
                <w:bCs w:val="0"/>
              </w:rPr>
              <w:t xml:space="preserve">Số: </w:t>
            </w:r>
            <w:r w:rsidR="00324885">
              <w:rPr>
                <w:rFonts w:ascii="Times New Roman" w:hAnsi="Times New Roman" w:cs="Times New Roman"/>
                <w:b w:val="0"/>
                <w:bCs w:val="0"/>
              </w:rPr>
              <w:t>1017</w:t>
            </w:r>
            <w:r w:rsidRPr="00841D1E">
              <w:rPr>
                <w:rFonts w:ascii="Times New Roman" w:hAnsi="Times New Roman" w:cs="Times New Roman"/>
                <w:b w:val="0"/>
                <w:bCs w:val="0"/>
              </w:rPr>
              <w:t>/GDĐT</w:t>
            </w:r>
          </w:p>
        </w:tc>
        <w:tc>
          <w:tcPr>
            <w:tcW w:w="5677" w:type="dxa"/>
          </w:tcPr>
          <w:p w:rsidR="006013FF" w:rsidRPr="00841D1E" w:rsidRDefault="006013FF" w:rsidP="00202D79">
            <w:pPr>
              <w:pStyle w:val="Heading4"/>
              <w:ind w:left="-344" w:right="-14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  <w:p w:rsidR="006013FF" w:rsidRPr="00841D1E" w:rsidRDefault="006013FF" w:rsidP="00324885">
            <w:pPr>
              <w:pStyle w:val="Heading4"/>
              <w:ind w:left="-344" w:right="-144"/>
              <w:jc w:val="right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841D1E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Bình Chánh, ngày</w:t>
            </w:r>
            <w:r w:rsidR="00AB7DC8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</w:t>
            </w:r>
            <w:r w:rsidR="00324885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19</w:t>
            </w:r>
            <w:r w:rsidRPr="00841D1E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tháng</w:t>
            </w:r>
            <w:r w:rsidRPr="00841D1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="00841D1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7</w:t>
            </w:r>
            <w:r w:rsidRPr="00841D1E">
              <w:rPr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</w:rPr>
              <w:t xml:space="preserve"> </w:t>
            </w:r>
            <w:r w:rsidRPr="00841D1E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 xml:space="preserve"> năm 201</w:t>
            </w:r>
            <w:r w:rsidR="00841D1E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7</w:t>
            </w:r>
            <w:r w:rsidRPr="00841D1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.</w:t>
            </w:r>
          </w:p>
        </w:tc>
      </w:tr>
    </w:tbl>
    <w:p w:rsidR="00AC2380" w:rsidRPr="00C418C0" w:rsidRDefault="006013FF" w:rsidP="001B398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</w:p>
    <w:p w:rsidR="00F7210D" w:rsidRPr="00C040FF" w:rsidRDefault="00C040FF" w:rsidP="001B398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4A1949" w:rsidRPr="00C040FF">
        <w:rPr>
          <w:rFonts w:ascii="Times New Roman" w:hAnsi="Times New Roman"/>
        </w:rPr>
        <w:t>Kế hoạch mở lớp bồi dưỡng Tổ trưởng chuyên môn</w:t>
      </w:r>
      <w:r w:rsidR="00F7210D" w:rsidRPr="00C040FF">
        <w:rPr>
          <w:rFonts w:ascii="Times New Roman" w:hAnsi="Times New Roman"/>
        </w:rPr>
        <w:t>;</w:t>
      </w:r>
    </w:p>
    <w:p w:rsidR="004A1949" w:rsidRPr="00C040FF" w:rsidRDefault="00C040FF" w:rsidP="001B3988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A48F3">
        <w:rPr>
          <w:rFonts w:ascii="Times New Roman" w:hAnsi="Times New Roman"/>
        </w:rPr>
        <w:t>G</w:t>
      </w:r>
      <w:r w:rsidR="0008461C" w:rsidRPr="00C040FF">
        <w:rPr>
          <w:rFonts w:ascii="Times New Roman" w:hAnsi="Times New Roman"/>
        </w:rPr>
        <w:t>iáo viên chủ nhiệm T</w:t>
      </w:r>
      <w:r w:rsidR="004A1949" w:rsidRPr="00C040FF">
        <w:rPr>
          <w:rFonts w:ascii="Times New Roman" w:hAnsi="Times New Roman"/>
        </w:rPr>
        <w:t>rường Tiểu học và THCS.</w:t>
      </w:r>
    </w:p>
    <w:p w:rsidR="001B3988" w:rsidRPr="00C82FAF" w:rsidRDefault="001B3988" w:rsidP="001B398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i/>
          <w:sz w:val="14"/>
          <w:szCs w:val="26"/>
        </w:rPr>
      </w:pPr>
      <w:bookmarkStart w:id="0" w:name="_GoBack"/>
      <w:bookmarkEnd w:id="0"/>
    </w:p>
    <w:p w:rsidR="00DE66C6" w:rsidRPr="00841D1E" w:rsidRDefault="00CD1D63" w:rsidP="008B5823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i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="00AF1E98">
        <w:rPr>
          <w:rFonts w:ascii="Times New Roman" w:hAnsi="Times New Roman"/>
          <w:sz w:val="26"/>
          <w:szCs w:val="26"/>
        </w:rPr>
        <w:tab/>
      </w:r>
      <w:r w:rsidR="00AF1E98">
        <w:rPr>
          <w:rFonts w:ascii="Times New Roman" w:hAnsi="Times New Roman"/>
          <w:sz w:val="26"/>
          <w:szCs w:val="26"/>
        </w:rPr>
        <w:tab/>
      </w:r>
      <w:r w:rsidR="001B3988" w:rsidRPr="00841D1E">
        <w:rPr>
          <w:rFonts w:ascii="Times New Roman" w:hAnsi="Times New Roman"/>
          <w:sz w:val="26"/>
          <w:szCs w:val="26"/>
        </w:rPr>
        <w:t>Kính g</w:t>
      </w:r>
      <w:r w:rsidR="001B3988" w:rsidRPr="00841D1E">
        <w:rPr>
          <w:rFonts w:ascii="Times New Roman" w:hAnsi="Times New Roman"/>
          <w:sz w:val="26"/>
          <w:szCs w:val="26"/>
          <w:lang w:val="vi-VN"/>
        </w:rPr>
        <w:t>ửi:</w:t>
      </w:r>
      <w:r w:rsidR="008B5823" w:rsidRPr="00841D1E">
        <w:rPr>
          <w:rFonts w:ascii="Times New Roman" w:hAnsi="Times New Roman"/>
          <w:i/>
          <w:sz w:val="26"/>
          <w:szCs w:val="26"/>
        </w:rPr>
        <w:t xml:space="preserve"> </w:t>
      </w:r>
    </w:p>
    <w:p w:rsidR="00DE66C6" w:rsidRPr="00841D1E" w:rsidRDefault="004A1949" w:rsidP="00B64E6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3686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>Hiệu trưởng các trường Tiểu học</w:t>
      </w:r>
      <w:r w:rsidR="00DE66C6" w:rsidRPr="00841D1E">
        <w:rPr>
          <w:rFonts w:ascii="Times New Roman" w:hAnsi="Times New Roman"/>
          <w:sz w:val="26"/>
          <w:szCs w:val="26"/>
        </w:rPr>
        <w:t>;</w:t>
      </w:r>
    </w:p>
    <w:p w:rsidR="001B3988" w:rsidRPr="00841D1E" w:rsidRDefault="004A1949" w:rsidP="00B64E66">
      <w:pPr>
        <w:pStyle w:val="Header"/>
        <w:numPr>
          <w:ilvl w:val="0"/>
          <w:numId w:val="8"/>
        </w:numPr>
        <w:tabs>
          <w:tab w:val="clear" w:pos="4320"/>
          <w:tab w:val="clear" w:pos="8640"/>
        </w:tabs>
        <w:ind w:left="3686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>Hiệu trưởng các trường THCS</w:t>
      </w:r>
      <w:r w:rsidR="00F7210D">
        <w:rPr>
          <w:rFonts w:ascii="Times New Roman" w:hAnsi="Times New Roman"/>
          <w:sz w:val="26"/>
          <w:szCs w:val="26"/>
        </w:rPr>
        <w:t>.</w:t>
      </w:r>
    </w:p>
    <w:p w:rsidR="004A1949" w:rsidRPr="00C82FAF" w:rsidRDefault="004A1949" w:rsidP="004A1949">
      <w:pPr>
        <w:pStyle w:val="Header"/>
        <w:tabs>
          <w:tab w:val="clear" w:pos="4320"/>
          <w:tab w:val="clear" w:pos="8640"/>
        </w:tabs>
        <w:ind w:left="2268"/>
        <w:rPr>
          <w:rFonts w:ascii="Times New Roman" w:hAnsi="Times New Roman"/>
          <w:sz w:val="8"/>
          <w:szCs w:val="26"/>
        </w:rPr>
      </w:pPr>
    </w:p>
    <w:p w:rsidR="004A1949" w:rsidRPr="00841D1E" w:rsidRDefault="001E5EEF" w:rsidP="00F7210D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="004A1949" w:rsidRPr="00841D1E">
        <w:rPr>
          <w:rFonts w:ascii="Times New Roman" w:hAnsi="Times New Roman"/>
          <w:sz w:val="26"/>
          <w:szCs w:val="26"/>
        </w:rPr>
        <w:t>Thực hiện theo k</w:t>
      </w:r>
      <w:r w:rsidR="00C418C0">
        <w:rPr>
          <w:rFonts w:ascii="Times New Roman" w:hAnsi="Times New Roman"/>
          <w:sz w:val="26"/>
          <w:szCs w:val="26"/>
        </w:rPr>
        <w:t>ế</w:t>
      </w:r>
      <w:r w:rsidR="004A1949" w:rsidRPr="00841D1E">
        <w:rPr>
          <w:rFonts w:ascii="Times New Roman" w:hAnsi="Times New Roman"/>
          <w:sz w:val="26"/>
          <w:szCs w:val="26"/>
        </w:rPr>
        <w:t xml:space="preserve"> hoạch số </w:t>
      </w:r>
      <w:r w:rsidR="00401760">
        <w:rPr>
          <w:rFonts w:ascii="Times New Roman" w:hAnsi="Times New Roman"/>
          <w:sz w:val="26"/>
          <w:szCs w:val="26"/>
        </w:rPr>
        <w:t>1797/</w:t>
      </w:r>
      <w:r w:rsidR="004A1949" w:rsidRPr="00841D1E">
        <w:rPr>
          <w:rFonts w:ascii="Times New Roman" w:hAnsi="Times New Roman"/>
          <w:sz w:val="26"/>
          <w:szCs w:val="26"/>
        </w:rPr>
        <w:t>GDĐT ngày</w:t>
      </w:r>
      <w:r w:rsidR="00401760">
        <w:rPr>
          <w:rFonts w:ascii="Times New Roman" w:hAnsi="Times New Roman"/>
          <w:sz w:val="26"/>
          <w:szCs w:val="26"/>
        </w:rPr>
        <w:t xml:space="preserve"> 21/</w:t>
      </w:r>
      <w:r w:rsidR="004A1949" w:rsidRPr="00841D1E">
        <w:rPr>
          <w:rFonts w:ascii="Times New Roman" w:hAnsi="Times New Roman"/>
          <w:sz w:val="26"/>
          <w:szCs w:val="26"/>
        </w:rPr>
        <w:t xml:space="preserve">11/2016 của Phòng Giáo dục và Đào tạo </w:t>
      </w:r>
      <w:r w:rsidR="00DA0233">
        <w:rPr>
          <w:rFonts w:ascii="Times New Roman" w:hAnsi="Times New Roman"/>
          <w:sz w:val="26"/>
          <w:szCs w:val="26"/>
        </w:rPr>
        <w:t xml:space="preserve">huyện Bình Chánh </w:t>
      </w:r>
      <w:r w:rsidR="004A1949" w:rsidRPr="00841D1E">
        <w:rPr>
          <w:rFonts w:ascii="Times New Roman" w:hAnsi="Times New Roman"/>
          <w:sz w:val="26"/>
          <w:szCs w:val="26"/>
        </w:rPr>
        <w:t>về Kế hoạch mở lớp đào tạo và bồi dưỡng ngắn hạn;</w:t>
      </w:r>
    </w:p>
    <w:p w:rsidR="0008461C" w:rsidRPr="00841D1E" w:rsidRDefault="00921082" w:rsidP="00F7210D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="004A1949" w:rsidRPr="00841D1E">
        <w:rPr>
          <w:rFonts w:ascii="Times New Roman" w:hAnsi="Times New Roman"/>
          <w:sz w:val="26"/>
          <w:szCs w:val="26"/>
        </w:rPr>
        <w:t xml:space="preserve">Căn cứ theo </w:t>
      </w:r>
      <w:r w:rsidR="0008461C" w:rsidRPr="00841D1E">
        <w:rPr>
          <w:rFonts w:ascii="Times New Roman" w:hAnsi="Times New Roman"/>
          <w:sz w:val="26"/>
          <w:szCs w:val="26"/>
        </w:rPr>
        <w:t>văn bản số 705/ ĐHSG-GDTX  ngày 17/7/2017 của Trường Đại học Sài Gòn V/v Tuyển sinh lớp Bồi</w:t>
      </w:r>
      <w:r w:rsidR="00DA0233">
        <w:rPr>
          <w:rFonts w:ascii="Times New Roman" w:hAnsi="Times New Roman"/>
          <w:sz w:val="26"/>
          <w:szCs w:val="26"/>
        </w:rPr>
        <w:t xml:space="preserve"> dưỡng Tổ trưởng chuyên môn và G</w:t>
      </w:r>
      <w:r w:rsidR="0008461C" w:rsidRPr="00841D1E">
        <w:rPr>
          <w:rFonts w:ascii="Times New Roman" w:hAnsi="Times New Roman"/>
          <w:sz w:val="26"/>
          <w:szCs w:val="26"/>
        </w:rPr>
        <w:t xml:space="preserve">iáo viên chủ nhiệm; </w:t>
      </w:r>
    </w:p>
    <w:p w:rsidR="00A11C34" w:rsidRDefault="001E5EEF" w:rsidP="00F7210D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841D1E">
        <w:rPr>
          <w:rFonts w:ascii="Times New Roman" w:hAnsi="Times New Roman"/>
          <w:sz w:val="26"/>
          <w:szCs w:val="26"/>
        </w:rPr>
        <w:tab/>
      </w:r>
      <w:r w:rsidRPr="00841D1E">
        <w:rPr>
          <w:rFonts w:ascii="Times New Roman" w:hAnsi="Times New Roman"/>
          <w:sz w:val="26"/>
          <w:szCs w:val="26"/>
        </w:rPr>
        <w:tab/>
      </w:r>
      <w:r w:rsidR="0008461C" w:rsidRPr="00841D1E">
        <w:rPr>
          <w:rFonts w:ascii="Times New Roman" w:hAnsi="Times New Roman"/>
          <w:sz w:val="26"/>
          <w:szCs w:val="26"/>
        </w:rPr>
        <w:t>Phòng Giáo dục và Đào tạo huyện Bình Chánh</w:t>
      </w:r>
      <w:r w:rsidR="00A11C34">
        <w:rPr>
          <w:rFonts w:ascii="Times New Roman" w:hAnsi="Times New Roman"/>
          <w:sz w:val="26"/>
          <w:szCs w:val="26"/>
        </w:rPr>
        <w:t xml:space="preserve"> </w:t>
      </w:r>
      <w:r w:rsidR="00F7210D">
        <w:rPr>
          <w:rFonts w:ascii="Times New Roman" w:hAnsi="Times New Roman"/>
          <w:sz w:val="26"/>
          <w:szCs w:val="26"/>
        </w:rPr>
        <w:t>giao</w:t>
      </w:r>
      <w:r w:rsidR="00A11C34">
        <w:rPr>
          <w:rFonts w:ascii="Times New Roman" w:hAnsi="Times New Roman"/>
          <w:sz w:val="26"/>
          <w:szCs w:val="26"/>
        </w:rPr>
        <w:t xml:space="preserve"> </w:t>
      </w:r>
      <w:r w:rsidR="0093201A">
        <w:rPr>
          <w:rFonts w:ascii="Times New Roman" w:hAnsi="Times New Roman"/>
          <w:sz w:val="26"/>
          <w:szCs w:val="26"/>
        </w:rPr>
        <w:t xml:space="preserve">cho </w:t>
      </w:r>
      <w:r w:rsidR="0008461C" w:rsidRPr="00841D1E">
        <w:rPr>
          <w:rFonts w:ascii="Times New Roman" w:hAnsi="Times New Roman"/>
          <w:sz w:val="26"/>
          <w:szCs w:val="26"/>
        </w:rPr>
        <w:t xml:space="preserve">Trường Bồi dưỡng Giáo dục phối hợp với Trường Đại học Sài Gòn </w:t>
      </w:r>
      <w:r w:rsidR="003248C4">
        <w:rPr>
          <w:rFonts w:ascii="Times New Roman" w:hAnsi="Times New Roman"/>
          <w:sz w:val="26"/>
          <w:szCs w:val="26"/>
        </w:rPr>
        <w:t xml:space="preserve">liên kết </w:t>
      </w:r>
      <w:r w:rsidR="0008461C" w:rsidRPr="00841D1E">
        <w:rPr>
          <w:rFonts w:ascii="Times New Roman" w:hAnsi="Times New Roman"/>
          <w:sz w:val="26"/>
          <w:szCs w:val="26"/>
        </w:rPr>
        <w:t xml:space="preserve">mở lớp </w:t>
      </w:r>
      <w:r w:rsidRPr="00841D1E">
        <w:rPr>
          <w:rFonts w:ascii="Times New Roman" w:hAnsi="Times New Roman"/>
          <w:sz w:val="26"/>
          <w:szCs w:val="26"/>
        </w:rPr>
        <w:t>Bồi</w:t>
      </w:r>
      <w:r w:rsidR="00DA48F3">
        <w:rPr>
          <w:rFonts w:ascii="Times New Roman" w:hAnsi="Times New Roman"/>
          <w:sz w:val="26"/>
          <w:szCs w:val="26"/>
        </w:rPr>
        <w:t xml:space="preserve"> dưỡng Tổ trưởng chuyên môn và G</w:t>
      </w:r>
      <w:r w:rsidRPr="00841D1E">
        <w:rPr>
          <w:rFonts w:ascii="Times New Roman" w:hAnsi="Times New Roman"/>
          <w:sz w:val="26"/>
          <w:szCs w:val="26"/>
        </w:rPr>
        <w:t>iáo viên chủ nhiệm cho giáo viên các trường Tiểu học và THCS</w:t>
      </w:r>
      <w:r w:rsidR="0093201A">
        <w:rPr>
          <w:rFonts w:ascii="Times New Roman" w:hAnsi="Times New Roman"/>
          <w:sz w:val="26"/>
          <w:szCs w:val="26"/>
        </w:rPr>
        <w:t xml:space="preserve">, </w:t>
      </w:r>
      <w:r w:rsidRPr="00841D1E">
        <w:rPr>
          <w:rFonts w:ascii="Times New Roman" w:hAnsi="Times New Roman"/>
          <w:sz w:val="26"/>
          <w:szCs w:val="26"/>
        </w:rPr>
        <w:t xml:space="preserve"> </w:t>
      </w:r>
      <w:r w:rsidR="00A11C34">
        <w:rPr>
          <w:rFonts w:ascii="Times New Roman" w:hAnsi="Times New Roman"/>
          <w:sz w:val="26"/>
          <w:szCs w:val="26"/>
        </w:rPr>
        <w:t xml:space="preserve">nhằm trang bị </w:t>
      </w:r>
      <w:r w:rsidR="00F7210D">
        <w:rPr>
          <w:rFonts w:ascii="Times New Roman" w:hAnsi="Times New Roman"/>
          <w:sz w:val="26"/>
          <w:szCs w:val="26"/>
        </w:rPr>
        <w:t xml:space="preserve">cho giáo viên </w:t>
      </w:r>
      <w:r w:rsidR="00A11C34">
        <w:rPr>
          <w:rFonts w:ascii="Times New Roman" w:hAnsi="Times New Roman"/>
          <w:sz w:val="26"/>
          <w:szCs w:val="26"/>
        </w:rPr>
        <w:t xml:space="preserve">những kiến thức về chuyên môn, nghiệp vụ  để nâng cao chất lượng dạy và </w:t>
      </w:r>
      <w:r w:rsidR="003248C4">
        <w:rPr>
          <w:rFonts w:ascii="Times New Roman" w:hAnsi="Times New Roman"/>
          <w:sz w:val="26"/>
          <w:szCs w:val="26"/>
        </w:rPr>
        <w:t>học đáp ứng yêu cầu phát triển G</w:t>
      </w:r>
      <w:r w:rsidR="00A11C34">
        <w:rPr>
          <w:rFonts w:ascii="Times New Roman" w:hAnsi="Times New Roman"/>
          <w:sz w:val="26"/>
          <w:szCs w:val="26"/>
        </w:rPr>
        <w:t>iáo dục và Đào tạo trong tình hình mới, thực hiện đổi mới quản lý , đổi mới toàn diện nhà trường.</w:t>
      </w:r>
    </w:p>
    <w:p w:rsidR="00DA0233" w:rsidRPr="00DA0233" w:rsidRDefault="00DA0233" w:rsidP="00F7210D">
      <w:pPr>
        <w:pStyle w:val="Header"/>
        <w:tabs>
          <w:tab w:val="clear" w:pos="4320"/>
          <w:tab w:val="clear" w:pos="8640"/>
        </w:tabs>
        <w:ind w:left="709"/>
        <w:jc w:val="both"/>
        <w:rPr>
          <w:rFonts w:ascii="Times New Roman" w:hAnsi="Times New Roman"/>
          <w:sz w:val="14"/>
          <w:szCs w:val="26"/>
        </w:rPr>
      </w:pPr>
    </w:p>
    <w:p w:rsidR="004A1949" w:rsidRPr="00841D1E" w:rsidRDefault="00A11C34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K</w:t>
      </w:r>
      <w:r w:rsidR="001E5EEF" w:rsidRPr="00841D1E">
        <w:rPr>
          <w:rFonts w:ascii="Times New Roman" w:hAnsi="Times New Roman"/>
          <w:sz w:val="26"/>
          <w:szCs w:val="26"/>
        </w:rPr>
        <w:t xml:space="preserve">ế </w:t>
      </w:r>
      <w:r w:rsidR="0093201A">
        <w:rPr>
          <w:rFonts w:ascii="Times New Roman" w:hAnsi="Times New Roman"/>
          <w:sz w:val="26"/>
          <w:szCs w:val="26"/>
        </w:rPr>
        <w:t xml:space="preserve">hoạch mở </w:t>
      </w:r>
      <w:r>
        <w:rPr>
          <w:rFonts w:ascii="Times New Roman" w:hAnsi="Times New Roman"/>
          <w:sz w:val="26"/>
          <w:szCs w:val="26"/>
        </w:rPr>
        <w:t>các lớp</w:t>
      </w:r>
      <w:r w:rsidR="001E5EEF" w:rsidRPr="00841D1E">
        <w:rPr>
          <w:rFonts w:ascii="Times New Roman" w:hAnsi="Times New Roman"/>
          <w:sz w:val="26"/>
          <w:szCs w:val="26"/>
        </w:rPr>
        <w:t xml:space="preserve"> </w:t>
      </w:r>
      <w:r w:rsidR="00F7210D">
        <w:rPr>
          <w:rFonts w:ascii="Times New Roman" w:hAnsi="Times New Roman"/>
          <w:sz w:val="26"/>
          <w:szCs w:val="26"/>
        </w:rPr>
        <w:t xml:space="preserve">bồi dưỡng </w:t>
      </w:r>
      <w:r w:rsidR="001E5EEF" w:rsidRPr="00841D1E">
        <w:rPr>
          <w:rFonts w:ascii="Times New Roman" w:hAnsi="Times New Roman"/>
          <w:sz w:val="26"/>
          <w:szCs w:val="26"/>
        </w:rPr>
        <w:t>như sau:</w:t>
      </w:r>
    </w:p>
    <w:p w:rsidR="00BC132F" w:rsidRPr="00DA0233" w:rsidRDefault="00BC132F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16"/>
          <w:szCs w:val="26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35"/>
        <w:gridCol w:w="2550"/>
        <w:gridCol w:w="2268"/>
        <w:gridCol w:w="1843"/>
        <w:gridCol w:w="2410"/>
      </w:tblGrid>
      <w:tr w:rsidR="00C01E39" w:rsidRPr="00841D1E" w:rsidTr="00DD0594">
        <w:tc>
          <w:tcPr>
            <w:tcW w:w="535" w:type="dxa"/>
          </w:tcPr>
          <w:p w:rsidR="00F7210D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ST</w:t>
            </w:r>
          </w:p>
          <w:p w:rsidR="00E17304" w:rsidRPr="00F7210D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2550" w:type="dxa"/>
          </w:tcPr>
          <w:p w:rsidR="00E17304" w:rsidRPr="00F7210D" w:rsidRDefault="00C01E39" w:rsidP="00F721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Lớp bồi dưỡng</w:t>
            </w:r>
          </w:p>
        </w:tc>
        <w:tc>
          <w:tcPr>
            <w:tcW w:w="2268" w:type="dxa"/>
          </w:tcPr>
          <w:p w:rsidR="00E17304" w:rsidRPr="00F7210D" w:rsidRDefault="00C01E39" w:rsidP="00F721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Thời gian học</w:t>
            </w:r>
          </w:p>
        </w:tc>
        <w:tc>
          <w:tcPr>
            <w:tcW w:w="1843" w:type="dxa"/>
          </w:tcPr>
          <w:p w:rsidR="00E17304" w:rsidRPr="00F7210D" w:rsidRDefault="00C01E39" w:rsidP="00F721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Kinh phí</w:t>
            </w:r>
          </w:p>
        </w:tc>
        <w:tc>
          <w:tcPr>
            <w:tcW w:w="2410" w:type="dxa"/>
          </w:tcPr>
          <w:p w:rsidR="00E17304" w:rsidRPr="00F7210D" w:rsidRDefault="00C01E39" w:rsidP="00F721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210D">
              <w:rPr>
                <w:rFonts w:ascii="Times New Roman" w:hAnsi="Times New Roman"/>
                <w:b/>
                <w:sz w:val="26"/>
                <w:szCs w:val="26"/>
              </w:rPr>
              <w:t>Địa điểm học</w:t>
            </w:r>
          </w:p>
        </w:tc>
      </w:tr>
      <w:tr w:rsidR="00C01E39" w:rsidRPr="00841D1E" w:rsidTr="00DD0594">
        <w:tc>
          <w:tcPr>
            <w:tcW w:w="535" w:type="dxa"/>
          </w:tcPr>
          <w:p w:rsidR="00C01E39" w:rsidRPr="00841D1E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C01E39" w:rsidRDefault="00C01E39" w:rsidP="00F721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 xml:space="preserve">TTCM Trường </w:t>
            </w:r>
            <w:r w:rsidR="00F7210D">
              <w:rPr>
                <w:rFonts w:ascii="Times New Roman" w:hAnsi="Times New Roman"/>
                <w:sz w:val="26"/>
                <w:szCs w:val="26"/>
              </w:rPr>
              <w:t>TH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7210D" w:rsidRPr="00841D1E" w:rsidRDefault="00F7210D" w:rsidP="00F721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DA48F3" w:rsidRPr="004B2839" w:rsidRDefault="004B2839" w:rsidP="004B283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2839">
              <w:rPr>
                <w:rFonts w:ascii="Times New Roman" w:hAnsi="Times New Roman"/>
                <w:sz w:val="26"/>
                <w:szCs w:val="26"/>
              </w:rPr>
              <w:t>80 tiết</w:t>
            </w:r>
          </w:p>
          <w:p w:rsidR="00C01E39" w:rsidRPr="00841D1E" w:rsidRDefault="00C01E39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Các ngày:</w:t>
            </w:r>
          </w:p>
          <w:p w:rsidR="00C01E39" w:rsidRPr="00841D1E" w:rsidRDefault="00DD0594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3</w:t>
            </w:r>
            <w:r w:rsidR="00A1176A">
              <w:rPr>
                <w:rFonts w:ascii="Times New Roman" w:hAnsi="Times New Roman"/>
                <w:sz w:val="26"/>
                <w:szCs w:val="26"/>
              </w:rPr>
              <w:t>&amp;</w:t>
            </w:r>
            <w:r w:rsidR="00DA48F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1176A">
              <w:rPr>
                <w:rFonts w:ascii="Times New Roman" w:hAnsi="Times New Roman"/>
                <w:sz w:val="26"/>
                <w:szCs w:val="26"/>
              </w:rPr>
              <w:t>5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/8/2017</w:t>
            </w:r>
          </w:p>
          <w:p w:rsidR="00C01E39" w:rsidRPr="00841D1E" w:rsidRDefault="00DD0594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8</w:t>
            </w:r>
            <w:r w:rsidR="00A1176A">
              <w:rPr>
                <w:rFonts w:ascii="Times New Roman" w:hAnsi="Times New Roman"/>
                <w:sz w:val="26"/>
                <w:szCs w:val="26"/>
              </w:rPr>
              <w:t>,10&amp;12/8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/2017</w:t>
            </w:r>
          </w:p>
          <w:p w:rsidR="00C01E39" w:rsidRPr="00841D1E" w:rsidRDefault="00DD0594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19/8/2017</w:t>
            </w:r>
          </w:p>
          <w:p w:rsidR="00C01E39" w:rsidRDefault="00DD0594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C01E39" w:rsidRPr="00841D1E">
              <w:rPr>
                <w:rFonts w:ascii="Times New Roman" w:hAnsi="Times New Roman"/>
                <w:sz w:val="26"/>
                <w:szCs w:val="26"/>
              </w:rPr>
              <w:t>26/8/2017</w:t>
            </w:r>
          </w:p>
          <w:p w:rsidR="00C040FF" w:rsidRPr="00841D1E" w:rsidRDefault="00C040FF" w:rsidP="004B2839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+ 09/9/2017</w:t>
            </w:r>
          </w:p>
        </w:tc>
        <w:tc>
          <w:tcPr>
            <w:tcW w:w="1843" w:type="dxa"/>
          </w:tcPr>
          <w:p w:rsidR="00C01E39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1.500.000đ/hv</w:t>
            </w:r>
          </w:p>
        </w:tc>
        <w:tc>
          <w:tcPr>
            <w:tcW w:w="2410" w:type="dxa"/>
          </w:tcPr>
          <w:p w:rsidR="00DD0594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C01E39" w:rsidRPr="00841D1E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TH Tân Túc</w:t>
            </w:r>
          </w:p>
        </w:tc>
      </w:tr>
      <w:tr w:rsidR="00C01E39" w:rsidRPr="00841D1E" w:rsidTr="00DD0594">
        <w:tc>
          <w:tcPr>
            <w:tcW w:w="535" w:type="dxa"/>
          </w:tcPr>
          <w:p w:rsidR="00C01E39" w:rsidRPr="00841D1E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DA0233" w:rsidRDefault="00DA0233" w:rsidP="00DA02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 xml:space="preserve">GVCN Trường </w:t>
            </w:r>
            <w:r>
              <w:rPr>
                <w:rFonts w:ascii="Times New Roman" w:hAnsi="Times New Roman"/>
                <w:sz w:val="26"/>
                <w:szCs w:val="26"/>
              </w:rPr>
              <w:t>TH</w:t>
            </w:r>
          </w:p>
          <w:p w:rsidR="00C418C0" w:rsidRPr="00841D1E" w:rsidRDefault="00C418C0" w:rsidP="00DA023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C01E39" w:rsidRPr="00841D1E" w:rsidRDefault="00C01E39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01E39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1.500.000đ/hv</w:t>
            </w:r>
          </w:p>
        </w:tc>
        <w:tc>
          <w:tcPr>
            <w:tcW w:w="2410" w:type="dxa"/>
          </w:tcPr>
          <w:p w:rsidR="00DD0594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C01E39" w:rsidRPr="00841D1E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TH Tân Túc</w:t>
            </w:r>
          </w:p>
        </w:tc>
      </w:tr>
      <w:tr w:rsidR="00BC132F" w:rsidRPr="00841D1E" w:rsidTr="00DD0594">
        <w:tc>
          <w:tcPr>
            <w:tcW w:w="535" w:type="dxa"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0" w:type="dxa"/>
          </w:tcPr>
          <w:p w:rsidR="00BC132F" w:rsidRDefault="00DA0233" w:rsidP="00F721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TTCM Trường THCS</w:t>
            </w:r>
          </w:p>
          <w:p w:rsidR="00F7210D" w:rsidRPr="00841D1E" w:rsidRDefault="00F7210D" w:rsidP="00F721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1.500.000đ/hv</w:t>
            </w:r>
          </w:p>
        </w:tc>
        <w:tc>
          <w:tcPr>
            <w:tcW w:w="2410" w:type="dxa"/>
          </w:tcPr>
          <w:p w:rsidR="00DD0594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BC132F" w:rsidRPr="00841D1E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TH</w:t>
            </w:r>
            <w:r w:rsidR="00DA0233">
              <w:rPr>
                <w:rFonts w:ascii="Times New Roman" w:hAnsi="Times New Roman"/>
                <w:sz w:val="26"/>
                <w:szCs w:val="26"/>
              </w:rPr>
              <w:t>CS</w:t>
            </w:r>
            <w:r w:rsidRPr="00841D1E">
              <w:rPr>
                <w:rFonts w:ascii="Times New Roman" w:hAnsi="Times New Roman"/>
                <w:sz w:val="26"/>
                <w:szCs w:val="26"/>
              </w:rPr>
              <w:t xml:space="preserve"> Tân Túc</w:t>
            </w:r>
          </w:p>
        </w:tc>
      </w:tr>
      <w:tr w:rsidR="00BC132F" w:rsidRPr="00841D1E" w:rsidTr="00DD0594">
        <w:tc>
          <w:tcPr>
            <w:tcW w:w="535" w:type="dxa"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550" w:type="dxa"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GVCN Trường THCS</w:t>
            </w:r>
          </w:p>
        </w:tc>
        <w:tc>
          <w:tcPr>
            <w:tcW w:w="2268" w:type="dxa"/>
            <w:vMerge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BC132F" w:rsidRPr="00841D1E" w:rsidRDefault="00BC132F" w:rsidP="004A1949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1.500.000đ/hv</w:t>
            </w:r>
          </w:p>
        </w:tc>
        <w:tc>
          <w:tcPr>
            <w:tcW w:w="2410" w:type="dxa"/>
          </w:tcPr>
          <w:p w:rsidR="00DD0594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BC132F" w:rsidRPr="00841D1E" w:rsidRDefault="00BC132F" w:rsidP="00DD059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1D1E">
              <w:rPr>
                <w:rFonts w:ascii="Times New Roman" w:hAnsi="Times New Roman"/>
                <w:sz w:val="26"/>
                <w:szCs w:val="26"/>
              </w:rPr>
              <w:t>THCS Tân Túc</w:t>
            </w:r>
          </w:p>
        </w:tc>
      </w:tr>
    </w:tbl>
    <w:p w:rsidR="00BC132F" w:rsidRPr="0093201A" w:rsidRDefault="004B2839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ab/>
      </w:r>
      <w:r w:rsidR="00BC132F" w:rsidRPr="0093201A">
        <w:rPr>
          <w:rFonts w:ascii="Times New Roman" w:hAnsi="Times New Roman"/>
          <w:i/>
          <w:sz w:val="26"/>
          <w:szCs w:val="26"/>
        </w:rPr>
        <w:t>Buổi sáng: 7g30 - 11g30 ; Buổi chiều 13g30 - 17g00</w:t>
      </w:r>
    </w:p>
    <w:p w:rsidR="00BC132F" w:rsidRPr="00DA4345" w:rsidRDefault="00BC132F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6"/>
          <w:szCs w:val="26"/>
        </w:rPr>
      </w:pPr>
    </w:p>
    <w:p w:rsidR="00E17304" w:rsidRPr="00841D1E" w:rsidRDefault="0093201A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* Kinh phí các lớp bồi dưỡng: </w:t>
      </w:r>
      <w:r w:rsidR="00BC132F" w:rsidRPr="00841D1E">
        <w:rPr>
          <w:rFonts w:ascii="Times New Roman" w:hAnsi="Times New Roman"/>
          <w:sz w:val="26"/>
          <w:szCs w:val="26"/>
        </w:rPr>
        <w:t>Hiệu trưởng các trường có thể vận dụng các nguồn kinh phí để hỗ trợ cho giáo viên tham dự học</w:t>
      </w:r>
      <w:r w:rsidR="00237C8C" w:rsidRPr="00841D1E">
        <w:rPr>
          <w:rFonts w:ascii="Times New Roman" w:hAnsi="Times New Roman"/>
          <w:sz w:val="26"/>
          <w:szCs w:val="26"/>
        </w:rPr>
        <w:t>.</w:t>
      </w:r>
    </w:p>
    <w:p w:rsidR="00E17304" w:rsidRDefault="0093201A" w:rsidP="00E17304">
      <w:pPr>
        <w:spacing w:before="1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248C4">
        <w:rPr>
          <w:sz w:val="26"/>
          <w:szCs w:val="26"/>
        </w:rPr>
        <w:t>Đ</w:t>
      </w:r>
      <w:r w:rsidR="00E17304" w:rsidRPr="00841D1E">
        <w:rPr>
          <w:sz w:val="26"/>
          <w:szCs w:val="26"/>
        </w:rPr>
        <w:t xml:space="preserve">ề nghị các đơn vị lập danh sách giáo viên </w:t>
      </w:r>
      <w:r w:rsidR="004329C6" w:rsidRPr="00841D1E">
        <w:rPr>
          <w:sz w:val="26"/>
          <w:szCs w:val="26"/>
        </w:rPr>
        <w:t xml:space="preserve">tham dự học theo </w:t>
      </w:r>
      <w:r w:rsidR="00E17304" w:rsidRPr="00841D1E">
        <w:rPr>
          <w:i/>
          <w:sz w:val="26"/>
          <w:szCs w:val="26"/>
          <w:u w:val="single"/>
        </w:rPr>
        <w:t>biểu mẫu đính kèm</w:t>
      </w:r>
      <w:r>
        <w:rPr>
          <w:sz w:val="26"/>
          <w:szCs w:val="26"/>
        </w:rPr>
        <w:t xml:space="preserve">, </w:t>
      </w:r>
      <w:r w:rsidR="00E17304" w:rsidRPr="00841D1E">
        <w:rPr>
          <w:sz w:val="26"/>
          <w:szCs w:val="26"/>
        </w:rPr>
        <w:t xml:space="preserve">gửi </w:t>
      </w:r>
      <w:r w:rsidR="003248C4">
        <w:rPr>
          <w:sz w:val="26"/>
          <w:szCs w:val="26"/>
        </w:rPr>
        <w:tab/>
      </w:r>
      <w:r w:rsidR="00E17304" w:rsidRPr="00841D1E">
        <w:rPr>
          <w:sz w:val="26"/>
          <w:szCs w:val="26"/>
        </w:rPr>
        <w:t xml:space="preserve">về Trường Bồi dưỡng Giáo dục huyện </w:t>
      </w:r>
      <w:r w:rsidR="00DA0233">
        <w:rPr>
          <w:sz w:val="26"/>
          <w:szCs w:val="26"/>
        </w:rPr>
        <w:t>Bình Chánh</w:t>
      </w:r>
      <w:r w:rsidR="00E17304" w:rsidRPr="00841D1E">
        <w:rPr>
          <w:sz w:val="26"/>
          <w:szCs w:val="26"/>
        </w:rPr>
        <w:t xml:space="preserve"> </w:t>
      </w:r>
      <w:r>
        <w:rPr>
          <w:sz w:val="26"/>
          <w:szCs w:val="26"/>
        </w:rPr>
        <w:t>bằng</w:t>
      </w:r>
      <w:r w:rsidR="00E17304" w:rsidRPr="00841D1E">
        <w:rPr>
          <w:sz w:val="26"/>
          <w:szCs w:val="26"/>
        </w:rPr>
        <w:t xml:space="preserve"> file </w:t>
      </w:r>
      <w:r w:rsidR="00E17304" w:rsidRPr="00841D1E">
        <w:rPr>
          <w:b/>
          <w:sz w:val="26"/>
          <w:szCs w:val="26"/>
          <w:u w:val="single"/>
        </w:rPr>
        <w:t>Excel</w:t>
      </w:r>
      <w:r w:rsidR="00E17304" w:rsidRPr="00841D1E">
        <w:rPr>
          <w:sz w:val="26"/>
          <w:szCs w:val="26"/>
        </w:rPr>
        <w:t xml:space="preserve"> theo địa chỉ email của </w:t>
      </w:r>
      <w:r>
        <w:rPr>
          <w:sz w:val="26"/>
          <w:szCs w:val="26"/>
        </w:rPr>
        <w:tab/>
      </w:r>
      <w:r w:rsidR="00E17304" w:rsidRPr="00841D1E">
        <w:rPr>
          <w:sz w:val="26"/>
          <w:szCs w:val="26"/>
        </w:rPr>
        <w:t>trường</w:t>
      </w:r>
      <w:r w:rsidR="00E17304" w:rsidRPr="00841D1E">
        <w:rPr>
          <w:b/>
          <w:sz w:val="26"/>
          <w:szCs w:val="26"/>
        </w:rPr>
        <w:t>:</w:t>
      </w:r>
      <w:hyperlink r:id="rId6" w:history="1">
        <w:r w:rsidR="00E17304" w:rsidRPr="00841D1E">
          <w:rPr>
            <w:rStyle w:val="Hyperlink"/>
            <w:sz w:val="26"/>
            <w:szCs w:val="26"/>
          </w:rPr>
          <w:t>bdgd.binhchanh.tphcm@moet.edu.vn</w:t>
        </w:r>
      </w:hyperlink>
      <w:r w:rsidR="005403FA">
        <w:rPr>
          <w:b/>
          <w:sz w:val="26"/>
          <w:szCs w:val="26"/>
        </w:rPr>
        <w:t>.</w:t>
      </w:r>
    </w:p>
    <w:p w:rsidR="005403FA" w:rsidRDefault="005403FA" w:rsidP="00DA4345">
      <w:pPr>
        <w:pStyle w:val="ListParagraph"/>
        <w:tabs>
          <w:tab w:val="left" w:pos="993"/>
        </w:tabs>
        <w:spacing w:after="0" w:line="240" w:lineRule="auto"/>
        <w:ind w:left="672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6F0EA9">
        <w:rPr>
          <w:sz w:val="26"/>
          <w:szCs w:val="26"/>
          <w:lang w:val="en-US"/>
        </w:rPr>
        <w:t>Căn cứ theo danh sách các trường gửi lên, Trường Bồi dưỡng Giáo dục  sẽ có thông báo cụ thể về danh sách các lớp học</w:t>
      </w:r>
      <w:r>
        <w:rPr>
          <w:sz w:val="26"/>
          <w:szCs w:val="26"/>
          <w:lang w:val="en-US"/>
        </w:rPr>
        <w:t xml:space="preserve">. </w:t>
      </w:r>
      <w:r w:rsidRPr="006F0EA9">
        <w:rPr>
          <w:sz w:val="26"/>
          <w:szCs w:val="26"/>
          <w:lang w:val="en-US"/>
        </w:rPr>
        <w:t xml:space="preserve">Thời gian </w:t>
      </w:r>
      <w:r>
        <w:rPr>
          <w:sz w:val="26"/>
          <w:szCs w:val="26"/>
          <w:lang w:val="en-US"/>
        </w:rPr>
        <w:t xml:space="preserve">gửi danh sách và đóng học phí </w:t>
      </w:r>
      <w:r w:rsidRPr="00DA4345">
        <w:rPr>
          <w:b/>
          <w:sz w:val="26"/>
          <w:szCs w:val="26"/>
        </w:rPr>
        <w:t>trước ngày</w:t>
      </w:r>
      <w:r>
        <w:rPr>
          <w:b/>
          <w:sz w:val="26"/>
          <w:szCs w:val="26"/>
        </w:rPr>
        <w:t xml:space="preserve"> </w:t>
      </w:r>
      <w:r w:rsidRPr="00DA4345">
        <w:rPr>
          <w:b/>
          <w:sz w:val="26"/>
          <w:szCs w:val="26"/>
          <w:u w:val="single"/>
        </w:rPr>
        <w:t>2</w:t>
      </w:r>
      <w:r w:rsidRPr="00DA4345">
        <w:rPr>
          <w:b/>
          <w:sz w:val="26"/>
          <w:szCs w:val="26"/>
          <w:u w:val="single"/>
          <w:lang w:val="en-US"/>
        </w:rPr>
        <w:t>8/7/2017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</w:rPr>
        <w:t xml:space="preserve"> </w:t>
      </w:r>
    </w:p>
    <w:p w:rsidR="00DA4345" w:rsidRPr="00DA4345" w:rsidRDefault="00DA4345" w:rsidP="00DA4345">
      <w:pPr>
        <w:pStyle w:val="ListParagraph"/>
        <w:tabs>
          <w:tab w:val="left" w:pos="993"/>
        </w:tabs>
        <w:spacing w:after="0" w:line="240" w:lineRule="auto"/>
        <w:ind w:left="672"/>
        <w:jc w:val="both"/>
        <w:rPr>
          <w:sz w:val="14"/>
          <w:szCs w:val="26"/>
          <w:lang w:val="en-US"/>
        </w:rPr>
      </w:pPr>
    </w:p>
    <w:p w:rsidR="00E17304" w:rsidRPr="00841D1E" w:rsidRDefault="002C682B" w:rsidP="00E17304">
      <w:pPr>
        <w:tabs>
          <w:tab w:val="left" w:pos="851"/>
        </w:tabs>
        <w:spacing w:after="8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248C4" w:rsidRPr="00841D1E">
        <w:rPr>
          <w:sz w:val="26"/>
          <w:szCs w:val="26"/>
        </w:rPr>
        <w:t xml:space="preserve">Phòng Giáo dục và Đào tạo huyện Bình Chánh </w:t>
      </w:r>
      <w:r w:rsidR="003248C4">
        <w:rPr>
          <w:sz w:val="26"/>
          <w:szCs w:val="26"/>
        </w:rPr>
        <w:t>đ</w:t>
      </w:r>
      <w:r w:rsidR="00E17304" w:rsidRPr="00841D1E">
        <w:rPr>
          <w:sz w:val="26"/>
          <w:szCs w:val="26"/>
        </w:rPr>
        <w:t>ề nghị Hiệu trưởng c</w:t>
      </w:r>
      <w:r w:rsidR="003248C4">
        <w:rPr>
          <w:sz w:val="26"/>
          <w:szCs w:val="26"/>
        </w:rPr>
        <w:t xml:space="preserve">ác trường Tiểu </w:t>
      </w:r>
      <w:r w:rsidR="003248C4">
        <w:rPr>
          <w:sz w:val="26"/>
          <w:szCs w:val="26"/>
        </w:rPr>
        <w:tab/>
        <w:t xml:space="preserve">học, THCS quan tâm thực hiện và tạo điều kiện thuận lợi để giáo viên tham gia các lớp bồi </w:t>
      </w:r>
      <w:r w:rsidR="003248C4">
        <w:rPr>
          <w:sz w:val="26"/>
          <w:szCs w:val="26"/>
        </w:rPr>
        <w:tab/>
        <w:t>dưỡng đạt hiệu quả.</w:t>
      </w:r>
      <w:r w:rsidR="00226640">
        <w:rPr>
          <w:sz w:val="26"/>
          <w:szCs w:val="26"/>
        </w:rPr>
        <w:t>/.</w:t>
      </w:r>
    </w:p>
    <w:p w:rsidR="00E17304" w:rsidRPr="00EA0FC0" w:rsidRDefault="00E17304" w:rsidP="00E17304">
      <w:pPr>
        <w:pStyle w:val="Header"/>
        <w:rPr>
          <w:rFonts w:ascii="Times New Roman" w:hAnsi="Times New Roman"/>
          <w:b/>
          <w:i/>
          <w:sz w:val="14"/>
          <w:szCs w:val="26"/>
          <w:lang w:val="nl-NL"/>
        </w:rPr>
      </w:pPr>
    </w:p>
    <w:p w:rsidR="00E17304" w:rsidRPr="00C418C0" w:rsidRDefault="00E17304" w:rsidP="00E17304">
      <w:pPr>
        <w:pStyle w:val="Header"/>
        <w:ind w:firstLine="360"/>
        <w:rPr>
          <w:rFonts w:ascii="Times New Roman" w:hAnsi="Times New Roman"/>
          <w:lang w:val="nl-NL"/>
        </w:rPr>
      </w:pPr>
      <w:r w:rsidRPr="00C418C0">
        <w:rPr>
          <w:rFonts w:ascii="Times New Roman" w:hAnsi="Times New Roman"/>
          <w:b/>
          <w:i/>
          <w:lang w:val="nl-NL"/>
        </w:rPr>
        <w:t>Nơi nhận</w:t>
      </w:r>
      <w:r w:rsidRPr="00C418C0">
        <w:rPr>
          <w:rFonts w:ascii="Times New Roman" w:hAnsi="Times New Roman"/>
          <w:lang w:val="nl-NL"/>
        </w:rPr>
        <w:t>:</w:t>
      </w:r>
      <w:r w:rsidRPr="00C418C0">
        <w:rPr>
          <w:rFonts w:ascii="Times New Roman" w:hAnsi="Times New Roman"/>
          <w:lang w:val="nl-NL"/>
        </w:rPr>
        <w:tab/>
      </w:r>
      <w:r w:rsidRPr="00C418C0">
        <w:rPr>
          <w:rFonts w:ascii="Times New Roman" w:hAnsi="Times New Roman"/>
          <w:lang w:val="nl-NL"/>
        </w:rPr>
        <w:tab/>
      </w:r>
      <w:r w:rsidRPr="00C418C0">
        <w:rPr>
          <w:rFonts w:ascii="Times New Roman" w:hAnsi="Times New Roman"/>
          <w:b/>
          <w:lang w:val="nl-NL"/>
        </w:rPr>
        <w:t>TRƯỞNG PHÒNG</w:t>
      </w:r>
      <w:r w:rsidRPr="00C418C0">
        <w:rPr>
          <w:rFonts w:ascii="Times New Roman" w:hAnsi="Times New Roman"/>
          <w:lang w:val="nl-NL"/>
        </w:rPr>
        <w:tab/>
      </w:r>
      <w:r w:rsidRPr="00C418C0">
        <w:rPr>
          <w:rFonts w:ascii="Times New Roman" w:hAnsi="Times New Roman"/>
          <w:b/>
          <w:lang w:val="nl-NL"/>
        </w:rPr>
        <w:t xml:space="preserve">      </w:t>
      </w:r>
    </w:p>
    <w:p w:rsidR="00E17304" w:rsidRPr="00602287" w:rsidRDefault="00E17304" w:rsidP="00E17304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/>
          <w:lang w:val="nl-NL"/>
        </w:rPr>
      </w:pPr>
      <w:r w:rsidRPr="00C418C0">
        <w:rPr>
          <w:rFonts w:ascii="Times New Roman" w:hAnsi="Times New Roman"/>
          <w:lang w:val="nl-NL"/>
        </w:rPr>
        <w:t>Như trên;</w:t>
      </w:r>
    </w:p>
    <w:p w:rsidR="00E17304" w:rsidRPr="00602287" w:rsidRDefault="00E17304" w:rsidP="00E17304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rFonts w:ascii="Times New Roman" w:hAnsi="Times New Roman"/>
          <w:sz w:val="26"/>
          <w:szCs w:val="26"/>
          <w:lang w:val="nl-NL"/>
        </w:rPr>
      </w:pPr>
      <w:r w:rsidRPr="00602287">
        <w:rPr>
          <w:rFonts w:ascii="Times New Roman" w:hAnsi="Times New Roman"/>
          <w:lang w:val="nl-NL"/>
        </w:rPr>
        <w:t>Trường BDGD (thực</w:t>
      </w:r>
      <w:r w:rsidRPr="00602287">
        <w:rPr>
          <w:rFonts w:ascii="Times New Roman" w:hAnsi="Times New Roman"/>
          <w:sz w:val="26"/>
          <w:szCs w:val="26"/>
          <w:lang w:val="nl-NL"/>
        </w:rPr>
        <w:t xml:space="preserve"> hiện);</w:t>
      </w:r>
      <w:r w:rsidRPr="00602287">
        <w:rPr>
          <w:rFonts w:ascii="Times New Roman" w:hAnsi="Times New Roman"/>
          <w:sz w:val="26"/>
          <w:szCs w:val="26"/>
          <w:lang w:val="nl-NL"/>
        </w:rPr>
        <w:tab/>
      </w:r>
      <w:r w:rsidRPr="00602287">
        <w:rPr>
          <w:rFonts w:ascii="Times New Roman" w:hAnsi="Times New Roman"/>
          <w:sz w:val="26"/>
          <w:szCs w:val="26"/>
          <w:lang w:val="nl-NL"/>
        </w:rPr>
        <w:tab/>
      </w:r>
      <w:r w:rsidRPr="00602287">
        <w:rPr>
          <w:rFonts w:ascii="Times New Roman" w:hAnsi="Times New Roman"/>
          <w:sz w:val="26"/>
          <w:szCs w:val="26"/>
          <w:lang w:val="nl-NL"/>
        </w:rPr>
        <w:tab/>
      </w:r>
      <w:r w:rsidRPr="00602287">
        <w:rPr>
          <w:rFonts w:ascii="Times New Roman" w:hAnsi="Times New Roman"/>
          <w:sz w:val="26"/>
          <w:szCs w:val="26"/>
          <w:lang w:val="nl-NL"/>
        </w:rPr>
        <w:tab/>
      </w:r>
      <w:r w:rsidRPr="00602287">
        <w:rPr>
          <w:rFonts w:ascii="Times New Roman" w:hAnsi="Times New Roman"/>
          <w:sz w:val="26"/>
          <w:szCs w:val="26"/>
          <w:lang w:val="nl-NL"/>
        </w:rPr>
        <w:tab/>
      </w:r>
      <w:r w:rsidR="008C7FF7" w:rsidRPr="00602287">
        <w:rPr>
          <w:rFonts w:ascii="Times New Roman" w:hAnsi="Times New Roman"/>
          <w:sz w:val="26"/>
          <w:szCs w:val="26"/>
          <w:lang w:val="nl-NL"/>
        </w:rPr>
        <w:tab/>
        <w:t xml:space="preserve">   (Đã ký)</w:t>
      </w:r>
    </w:p>
    <w:p w:rsidR="00E17304" w:rsidRPr="00602287" w:rsidRDefault="00E17304" w:rsidP="00E17304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</w:rPr>
      </w:pPr>
      <w:r w:rsidRPr="00C418C0">
        <w:rPr>
          <w:rFonts w:ascii="Times New Roman" w:hAnsi="Times New Roman"/>
        </w:rPr>
        <w:t>Lưu</w:t>
      </w:r>
      <w:r w:rsidRPr="00602287">
        <w:rPr>
          <w:rFonts w:ascii="Times New Roman" w:hAnsi="Times New Roman"/>
        </w:rPr>
        <w:t xml:space="preserve">.                                                                                     </w:t>
      </w:r>
      <w:r w:rsidR="008C7FF7" w:rsidRPr="00602287">
        <w:rPr>
          <w:rFonts w:ascii="Times New Roman" w:hAnsi="Times New Roman"/>
        </w:rPr>
        <w:tab/>
        <w:t xml:space="preserve">   </w:t>
      </w:r>
      <w:r w:rsidRPr="00602287">
        <w:rPr>
          <w:rFonts w:ascii="Times New Roman" w:hAnsi="Times New Roman"/>
        </w:rPr>
        <w:t xml:space="preserve"> </w:t>
      </w:r>
      <w:r w:rsidR="008C7FF7" w:rsidRPr="00602287">
        <w:rPr>
          <w:rFonts w:ascii="Times New Roman" w:hAnsi="Times New Roman"/>
          <w:b/>
        </w:rPr>
        <w:t>Nguyễn Trí Dũng</w:t>
      </w:r>
    </w:p>
    <w:p w:rsidR="001E5EEF" w:rsidRPr="00841D1E" w:rsidRDefault="001E5EEF" w:rsidP="004A1949">
      <w:pPr>
        <w:pStyle w:val="Header"/>
        <w:tabs>
          <w:tab w:val="clear" w:pos="4320"/>
          <w:tab w:val="clear" w:pos="8640"/>
        </w:tabs>
        <w:ind w:left="709"/>
        <w:rPr>
          <w:rFonts w:ascii="Times New Roman" w:hAnsi="Times New Roman"/>
          <w:sz w:val="26"/>
          <w:szCs w:val="26"/>
        </w:rPr>
      </w:pPr>
    </w:p>
    <w:sectPr w:rsidR="001E5EEF" w:rsidRPr="00841D1E" w:rsidSect="00EA0FC0">
      <w:pgSz w:w="11907" w:h="16840" w:code="9"/>
      <w:pgMar w:top="397" w:right="680" w:bottom="397" w:left="6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5FA"/>
    <w:multiLevelType w:val="hybridMultilevel"/>
    <w:tmpl w:val="8FC86486"/>
    <w:lvl w:ilvl="0" w:tplc="1A1A9D78">
      <w:start w:val="3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A250CB5"/>
    <w:multiLevelType w:val="hybridMultilevel"/>
    <w:tmpl w:val="3C0E44D0"/>
    <w:lvl w:ilvl="0" w:tplc="74AC6D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i/>
        <w:iCs/>
      </w:rPr>
    </w:lvl>
    <w:lvl w:ilvl="1" w:tplc="2AD2117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1AF6B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C09BA"/>
    <w:multiLevelType w:val="hybridMultilevel"/>
    <w:tmpl w:val="3AB6A10E"/>
    <w:lvl w:ilvl="0" w:tplc="D1622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72FBE"/>
    <w:multiLevelType w:val="hybridMultilevel"/>
    <w:tmpl w:val="9698D6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BB42D7"/>
    <w:multiLevelType w:val="hybridMultilevel"/>
    <w:tmpl w:val="B4D6F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FC202E"/>
    <w:multiLevelType w:val="hybridMultilevel"/>
    <w:tmpl w:val="611CDB78"/>
    <w:lvl w:ilvl="0" w:tplc="1A1A9D7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CD214A6"/>
    <w:multiLevelType w:val="hybridMultilevel"/>
    <w:tmpl w:val="C9C05676"/>
    <w:lvl w:ilvl="0" w:tplc="D126294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8C5D90"/>
    <w:multiLevelType w:val="hybridMultilevel"/>
    <w:tmpl w:val="3D24E254"/>
    <w:lvl w:ilvl="0" w:tplc="5F966B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F164F5"/>
    <w:multiLevelType w:val="hybridMultilevel"/>
    <w:tmpl w:val="C6508D50"/>
    <w:lvl w:ilvl="0" w:tplc="EB1E9F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8"/>
    <w:rsid w:val="0001757A"/>
    <w:rsid w:val="00041954"/>
    <w:rsid w:val="000563C4"/>
    <w:rsid w:val="000829A5"/>
    <w:rsid w:val="0008461C"/>
    <w:rsid w:val="000909AA"/>
    <w:rsid w:val="001278FE"/>
    <w:rsid w:val="00185266"/>
    <w:rsid w:val="001B3988"/>
    <w:rsid w:val="001E23C6"/>
    <w:rsid w:val="001E5EEF"/>
    <w:rsid w:val="00202D79"/>
    <w:rsid w:val="00226640"/>
    <w:rsid w:val="00237C8C"/>
    <w:rsid w:val="00297723"/>
    <w:rsid w:val="002A4BBE"/>
    <w:rsid w:val="002C682B"/>
    <w:rsid w:val="00310739"/>
    <w:rsid w:val="00324885"/>
    <w:rsid w:val="003248C4"/>
    <w:rsid w:val="00336EBA"/>
    <w:rsid w:val="003430FD"/>
    <w:rsid w:val="003E3596"/>
    <w:rsid w:val="00401760"/>
    <w:rsid w:val="004329C6"/>
    <w:rsid w:val="0046547E"/>
    <w:rsid w:val="004807F2"/>
    <w:rsid w:val="004A1949"/>
    <w:rsid w:val="004B2839"/>
    <w:rsid w:val="004B41CF"/>
    <w:rsid w:val="004E7DDB"/>
    <w:rsid w:val="00521186"/>
    <w:rsid w:val="00526B6C"/>
    <w:rsid w:val="005403FA"/>
    <w:rsid w:val="005505D4"/>
    <w:rsid w:val="006013FF"/>
    <w:rsid w:val="00602287"/>
    <w:rsid w:val="0064749D"/>
    <w:rsid w:val="00676527"/>
    <w:rsid w:val="006A61F9"/>
    <w:rsid w:val="006B6E50"/>
    <w:rsid w:val="006F3994"/>
    <w:rsid w:val="00727C25"/>
    <w:rsid w:val="00793FE9"/>
    <w:rsid w:val="007E024A"/>
    <w:rsid w:val="00841D1E"/>
    <w:rsid w:val="00843DD9"/>
    <w:rsid w:val="008B5823"/>
    <w:rsid w:val="008C0560"/>
    <w:rsid w:val="008C7FF7"/>
    <w:rsid w:val="00921082"/>
    <w:rsid w:val="0093201A"/>
    <w:rsid w:val="00955B37"/>
    <w:rsid w:val="009D0299"/>
    <w:rsid w:val="00A1176A"/>
    <w:rsid w:val="00A11C34"/>
    <w:rsid w:val="00A15F2D"/>
    <w:rsid w:val="00A93D9B"/>
    <w:rsid w:val="00AB1D25"/>
    <w:rsid w:val="00AB7DC8"/>
    <w:rsid w:val="00AC2380"/>
    <w:rsid w:val="00AC343E"/>
    <w:rsid w:val="00AF1E98"/>
    <w:rsid w:val="00B64E66"/>
    <w:rsid w:val="00B67F4F"/>
    <w:rsid w:val="00B8688F"/>
    <w:rsid w:val="00BA4877"/>
    <w:rsid w:val="00BC132F"/>
    <w:rsid w:val="00BE19B2"/>
    <w:rsid w:val="00BE20B7"/>
    <w:rsid w:val="00C01E39"/>
    <w:rsid w:val="00C040FF"/>
    <w:rsid w:val="00C337A0"/>
    <w:rsid w:val="00C418C0"/>
    <w:rsid w:val="00C82FAF"/>
    <w:rsid w:val="00C85E41"/>
    <w:rsid w:val="00CA748D"/>
    <w:rsid w:val="00CD1D63"/>
    <w:rsid w:val="00CD7AEF"/>
    <w:rsid w:val="00CF042C"/>
    <w:rsid w:val="00D34E30"/>
    <w:rsid w:val="00D46BBE"/>
    <w:rsid w:val="00D61355"/>
    <w:rsid w:val="00DA0233"/>
    <w:rsid w:val="00DA4345"/>
    <w:rsid w:val="00DA48F3"/>
    <w:rsid w:val="00DC69F8"/>
    <w:rsid w:val="00DD0594"/>
    <w:rsid w:val="00DD730C"/>
    <w:rsid w:val="00DE66C6"/>
    <w:rsid w:val="00E17304"/>
    <w:rsid w:val="00E36E59"/>
    <w:rsid w:val="00E96AE7"/>
    <w:rsid w:val="00EA0FC0"/>
    <w:rsid w:val="00EE70C1"/>
    <w:rsid w:val="00F032E3"/>
    <w:rsid w:val="00F34C2C"/>
    <w:rsid w:val="00F43ADC"/>
    <w:rsid w:val="00F50887"/>
    <w:rsid w:val="00F5297A"/>
    <w:rsid w:val="00F7210D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13F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13FF"/>
    <w:pPr>
      <w:keepNext/>
      <w:ind w:right="-1170"/>
      <w:jc w:val="center"/>
      <w:outlineLvl w:val="3"/>
    </w:pPr>
    <w:rPr>
      <w:rFonts w:ascii=".VnArialH" w:hAnsi=".VnArialH" w:cs=".VnArialH"/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qFormat/>
    <w:rsid w:val="006013FF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988"/>
    <w:pPr>
      <w:tabs>
        <w:tab w:val="center" w:pos="4320"/>
        <w:tab w:val="right" w:pos="8640"/>
      </w:tabs>
    </w:pPr>
    <w:rPr>
      <w:rFonts w:ascii="VNI-Palatin" w:hAnsi="VNI-Palatin"/>
    </w:rPr>
  </w:style>
  <w:style w:type="paragraph" w:styleId="BalloonText">
    <w:name w:val="Balloon Text"/>
    <w:basedOn w:val="Normal"/>
    <w:semiHidden/>
    <w:rsid w:val="005505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3F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3FF"/>
    <w:rPr>
      <w:rFonts w:ascii=".VnArialH" w:hAnsi=".VnArialH" w:cs=".VnArialH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6013FF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17304"/>
    <w:pPr>
      <w:spacing w:after="160" w:line="259" w:lineRule="auto"/>
      <w:ind w:left="720"/>
      <w:contextualSpacing/>
    </w:pPr>
    <w:rPr>
      <w:rFonts w:eastAsia="Arial"/>
      <w:sz w:val="28"/>
      <w:szCs w:val="22"/>
      <w:lang w:val="vi-VN"/>
    </w:rPr>
  </w:style>
  <w:style w:type="character" w:styleId="Hyperlink">
    <w:name w:val="Hyperlink"/>
    <w:rsid w:val="00E1730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7304"/>
    <w:rPr>
      <w:rFonts w:ascii="VNI-Palatin" w:hAnsi="VNI-Palatin"/>
      <w:sz w:val="24"/>
      <w:szCs w:val="24"/>
    </w:rPr>
  </w:style>
  <w:style w:type="table" w:styleId="TableGrid">
    <w:name w:val="Table Grid"/>
    <w:basedOn w:val="TableNormal"/>
    <w:rsid w:val="00E17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13FF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013FF"/>
    <w:pPr>
      <w:keepNext/>
      <w:ind w:right="-1170"/>
      <w:jc w:val="center"/>
      <w:outlineLvl w:val="3"/>
    </w:pPr>
    <w:rPr>
      <w:rFonts w:ascii=".VnArialH" w:hAnsi=".VnArialH" w:cs=".VnArialH"/>
      <w:b/>
      <w:bCs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qFormat/>
    <w:rsid w:val="006013FF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3988"/>
    <w:pPr>
      <w:tabs>
        <w:tab w:val="center" w:pos="4320"/>
        <w:tab w:val="right" w:pos="8640"/>
      </w:tabs>
    </w:pPr>
    <w:rPr>
      <w:rFonts w:ascii="VNI-Palatin" w:hAnsi="VNI-Palatin"/>
    </w:rPr>
  </w:style>
  <w:style w:type="paragraph" w:styleId="BalloonText">
    <w:name w:val="Balloon Text"/>
    <w:basedOn w:val="Normal"/>
    <w:semiHidden/>
    <w:rsid w:val="005505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013F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013FF"/>
    <w:rPr>
      <w:rFonts w:ascii=".VnArialH" w:hAnsi=".VnArialH" w:cs=".VnArialH"/>
      <w:b/>
      <w:bCs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6013FF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17304"/>
    <w:pPr>
      <w:spacing w:after="160" w:line="259" w:lineRule="auto"/>
      <w:ind w:left="720"/>
      <w:contextualSpacing/>
    </w:pPr>
    <w:rPr>
      <w:rFonts w:eastAsia="Arial"/>
      <w:sz w:val="28"/>
      <w:szCs w:val="22"/>
      <w:lang w:val="vi-VN"/>
    </w:rPr>
  </w:style>
  <w:style w:type="character" w:styleId="Hyperlink">
    <w:name w:val="Hyperlink"/>
    <w:rsid w:val="00E1730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7304"/>
    <w:rPr>
      <w:rFonts w:ascii="VNI-Palatin" w:hAnsi="VNI-Palatin"/>
      <w:sz w:val="24"/>
      <w:szCs w:val="24"/>
    </w:rPr>
  </w:style>
  <w:style w:type="table" w:styleId="TableGrid">
    <w:name w:val="Table Grid"/>
    <w:basedOn w:val="TableNormal"/>
    <w:rsid w:val="00E17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gd.binhchanh.tphcm@moet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BÌNH CHÁNH</vt:lpstr>
    </vt:vector>
  </TitlesOfParts>
  <Company>TTDNBC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BÌNH CHÁNH</dc:title>
  <dc:creator>VNN.R9</dc:creator>
  <cp:lastModifiedBy>Thanh</cp:lastModifiedBy>
  <cp:revision>30</cp:revision>
  <cp:lastPrinted>2017-07-19T03:29:00Z</cp:lastPrinted>
  <dcterms:created xsi:type="dcterms:W3CDTF">2017-07-18T14:06:00Z</dcterms:created>
  <dcterms:modified xsi:type="dcterms:W3CDTF">2017-07-19T07:03:00Z</dcterms:modified>
</cp:coreProperties>
</file>